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18" w:rsidRDefault="00D525AF" w:rsidP="00D525AF">
      <w:pPr>
        <w:rPr>
          <w:rFonts w:ascii="Times New Roman" w:hAnsi="Times New Roman" w:cs="Times New Roman"/>
          <w:b/>
          <w:sz w:val="34"/>
          <w:szCs w:val="34"/>
        </w:rPr>
      </w:pPr>
      <w:r w:rsidRPr="00D525AF">
        <w:rPr>
          <w:rFonts w:ascii="Times New Roman" w:hAnsi="Times New Roman" w:cs="Times New Roman"/>
          <w:b/>
          <w:sz w:val="34"/>
          <w:szCs w:val="34"/>
        </w:rPr>
        <w:t>Кредитные каникулы для военнослужащих</w:t>
      </w:r>
      <w:r w:rsidR="008B4682">
        <w:rPr>
          <w:rFonts w:ascii="Times New Roman" w:hAnsi="Times New Roman" w:cs="Times New Roman"/>
          <w:b/>
          <w:sz w:val="34"/>
          <w:szCs w:val="34"/>
        </w:rPr>
        <w:t xml:space="preserve"> и членов их семей.</w:t>
      </w:r>
    </w:p>
    <w:p w:rsidR="008B4682" w:rsidRDefault="008B4682" w:rsidP="00D52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4"/>
          <w:szCs w:val="34"/>
        </w:rPr>
        <w:t>Порядок и условия</w:t>
      </w:r>
      <w:bookmarkStart w:id="0" w:name="_GoBack"/>
      <w:bookmarkEnd w:id="0"/>
      <w:r>
        <w:rPr>
          <w:rFonts w:ascii="Times New Roman" w:hAnsi="Times New Roman" w:cs="Times New Roman"/>
          <w:b/>
          <w:sz w:val="34"/>
          <w:szCs w:val="34"/>
        </w:rPr>
        <w:t xml:space="preserve"> предоставления льготного периода в соответствии с требованиями Ф</w:t>
      </w:r>
      <w:r w:rsidR="00AF6B57">
        <w:rPr>
          <w:rFonts w:ascii="Times New Roman" w:hAnsi="Times New Roman" w:cs="Times New Roman"/>
          <w:b/>
          <w:sz w:val="34"/>
          <w:szCs w:val="34"/>
        </w:rPr>
        <w:t>едерального за</w:t>
      </w:r>
      <w:r w:rsidR="00193F6B">
        <w:rPr>
          <w:rFonts w:ascii="Times New Roman" w:hAnsi="Times New Roman" w:cs="Times New Roman"/>
          <w:b/>
          <w:sz w:val="34"/>
          <w:szCs w:val="34"/>
        </w:rPr>
        <w:t>кона</w:t>
      </w:r>
      <w:r>
        <w:rPr>
          <w:rFonts w:ascii="Times New Roman" w:hAnsi="Times New Roman" w:cs="Times New Roman"/>
          <w:b/>
          <w:sz w:val="34"/>
          <w:szCs w:val="34"/>
        </w:rPr>
        <w:t xml:space="preserve"> № 377 от 07.10.2022</w:t>
      </w:r>
      <w:r w:rsidR="001F613E">
        <w:rPr>
          <w:rFonts w:ascii="Times New Roman" w:hAnsi="Times New Roman" w:cs="Times New Roman"/>
          <w:b/>
          <w:sz w:val="34"/>
          <w:szCs w:val="34"/>
        </w:rPr>
        <w:t>.</w:t>
      </w:r>
    </w:p>
    <w:p w:rsidR="00D525AF" w:rsidRPr="001F613E" w:rsidRDefault="008B4682" w:rsidP="001F613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13E">
        <w:rPr>
          <w:rFonts w:ascii="proximanovareg" w:hAnsi="proximanovareg"/>
          <w:sz w:val="27"/>
          <w:szCs w:val="27"/>
          <w:shd w:val="clear" w:color="auto" w:fill="FFFFFF"/>
        </w:rPr>
        <w:t>Кредитные каникулы предоставляются лицам, призванным на военную службу по мобилизации в Вооруженные Силы Российской Федерации или проходящим военную службу в Вооруженных Силах Российской Федерации по контракту, лицам (в том числе индивидуальным предпринимателям), заключившим контракт о добровольном содействии в выполнении задач, возложенных на Вооруженные Силы Российской Федерации, а также членам семей, которые до участия в СВО заключили кредитный договор.</w:t>
      </w:r>
      <w:r w:rsidR="00D525AF" w:rsidRPr="001F61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6"/>
        <w:gridCol w:w="11124"/>
      </w:tblGrid>
      <w:tr w:rsidR="00D525AF" w:rsidRPr="00576020" w:rsidTr="00A90027">
        <w:trPr>
          <w:trHeight w:val="1589"/>
        </w:trPr>
        <w:tc>
          <w:tcPr>
            <w:tcW w:w="3076" w:type="dxa"/>
          </w:tcPr>
          <w:p w:rsidR="00D525AF" w:rsidRPr="00576020" w:rsidRDefault="00576020" w:rsidP="00D525AF">
            <w:pPr>
              <w:rPr>
                <w:rFonts w:ascii="Times New Roman" w:hAnsi="Times New Roman" w:cs="Times New Roman"/>
                <w:b/>
              </w:rPr>
            </w:pPr>
            <w:r w:rsidRPr="00576020">
              <w:rPr>
                <w:rFonts w:ascii="Times New Roman" w:hAnsi="Times New Roman" w:cs="Times New Roman"/>
                <w:b/>
              </w:rPr>
              <w:t>Способ обращения</w:t>
            </w:r>
          </w:p>
        </w:tc>
        <w:tc>
          <w:tcPr>
            <w:tcW w:w="11124" w:type="dxa"/>
          </w:tcPr>
          <w:p w:rsidR="00576020" w:rsidRDefault="00576020" w:rsidP="001F6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Подается  лично заемщиком:</w:t>
            </w:r>
          </w:p>
          <w:p w:rsidR="00576020" w:rsidRDefault="00576020" w:rsidP="001F6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вручение заявления при личном обращении в Банк;</w:t>
            </w:r>
          </w:p>
          <w:p w:rsidR="00576020" w:rsidRDefault="00576020" w:rsidP="001F6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F61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посредством почтовой связи;</w:t>
            </w:r>
          </w:p>
          <w:p w:rsidR="00576020" w:rsidRDefault="00576020" w:rsidP="001F6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электронной почте;</w:t>
            </w:r>
          </w:p>
          <w:p w:rsidR="00D525AF" w:rsidRDefault="00576020" w:rsidP="001F6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F61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каналам сотовой и телефонной связи по абонентскому номеру информация, о котором предоставлена кредитору заемщиком. </w:t>
            </w:r>
          </w:p>
        </w:tc>
      </w:tr>
      <w:tr w:rsidR="00A90027" w:rsidTr="001F613E">
        <w:trPr>
          <w:trHeight w:val="900"/>
        </w:trPr>
        <w:tc>
          <w:tcPr>
            <w:tcW w:w="3076" w:type="dxa"/>
          </w:tcPr>
          <w:p w:rsidR="00A90027" w:rsidRPr="00576020" w:rsidRDefault="00576020" w:rsidP="00D525AF">
            <w:pPr>
              <w:rPr>
                <w:rFonts w:ascii="Times New Roman" w:hAnsi="Times New Roman" w:cs="Times New Roman"/>
                <w:b/>
              </w:rPr>
            </w:pPr>
            <w:r w:rsidRPr="00576020">
              <w:rPr>
                <w:rFonts w:ascii="Times New Roman" w:hAnsi="Times New Roman" w:cs="Times New Roman"/>
                <w:b/>
              </w:rPr>
              <w:t>Категория заемщиков</w:t>
            </w:r>
          </w:p>
        </w:tc>
        <w:tc>
          <w:tcPr>
            <w:tcW w:w="11124" w:type="dxa"/>
          </w:tcPr>
          <w:p w:rsidR="001F613E" w:rsidRDefault="00576020" w:rsidP="00D525AF">
            <w:pPr>
              <w:rPr>
                <w:rFonts w:ascii="proximanovareg" w:hAnsi="proximanovareg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F613E">
              <w:rPr>
                <w:rFonts w:ascii="Times New Roman" w:hAnsi="Times New Roman" w:cs="Times New Roman"/>
              </w:rPr>
              <w:t>В</w:t>
            </w:r>
            <w:r w:rsidR="001F613E">
              <w:rPr>
                <w:rFonts w:ascii="proximanovareg" w:hAnsi="proximanovareg"/>
                <w:color w:val="000000"/>
                <w:shd w:val="clear" w:color="auto" w:fill="FFFFFF"/>
              </w:rPr>
              <w:t>оеннослужащий/мобилизованный (либо его представитель) </w:t>
            </w:r>
          </w:p>
          <w:p w:rsidR="00583F6B" w:rsidRPr="00583F6B" w:rsidRDefault="001F613E" w:rsidP="001F6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6020">
              <w:rPr>
                <w:rFonts w:ascii="Times New Roman" w:hAnsi="Times New Roman" w:cs="Times New Roman"/>
              </w:rPr>
              <w:t>. Члены семьи лиц, указанных в пунктах 1</w:t>
            </w:r>
          </w:p>
        </w:tc>
      </w:tr>
      <w:tr w:rsidR="00A90027" w:rsidTr="00583F6B">
        <w:trPr>
          <w:trHeight w:val="781"/>
        </w:trPr>
        <w:tc>
          <w:tcPr>
            <w:tcW w:w="3076" w:type="dxa"/>
          </w:tcPr>
          <w:p w:rsidR="00A90027" w:rsidRPr="00583F6B" w:rsidRDefault="00583F6B" w:rsidP="00D525AF">
            <w:pPr>
              <w:rPr>
                <w:rFonts w:ascii="Times New Roman" w:hAnsi="Times New Roman" w:cs="Times New Roman"/>
                <w:b/>
              </w:rPr>
            </w:pPr>
            <w:r w:rsidRPr="00583F6B">
              <w:rPr>
                <w:rFonts w:ascii="Times New Roman" w:hAnsi="Times New Roman" w:cs="Times New Roman"/>
                <w:b/>
              </w:rPr>
              <w:t xml:space="preserve">Период обращения </w:t>
            </w:r>
          </w:p>
        </w:tc>
        <w:tc>
          <w:tcPr>
            <w:tcW w:w="11124" w:type="dxa"/>
          </w:tcPr>
          <w:p w:rsidR="00A90027" w:rsidRDefault="00583F6B" w:rsidP="00D52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любой момент в течение времени действия кредитного договора, но не позднее 31 декабря 2023 года.</w:t>
            </w:r>
          </w:p>
        </w:tc>
      </w:tr>
      <w:tr w:rsidR="00583F6B" w:rsidTr="00583F6B">
        <w:trPr>
          <w:trHeight w:val="693"/>
        </w:trPr>
        <w:tc>
          <w:tcPr>
            <w:tcW w:w="3076" w:type="dxa"/>
          </w:tcPr>
          <w:p w:rsidR="00583F6B" w:rsidRPr="00583F6B" w:rsidRDefault="00583F6B" w:rsidP="00D525AF">
            <w:pPr>
              <w:rPr>
                <w:rFonts w:ascii="Times New Roman" w:hAnsi="Times New Roman" w:cs="Times New Roman"/>
                <w:b/>
              </w:rPr>
            </w:pPr>
            <w:r w:rsidRPr="00583F6B">
              <w:rPr>
                <w:rFonts w:ascii="Times New Roman" w:hAnsi="Times New Roman" w:cs="Times New Roman"/>
                <w:b/>
              </w:rPr>
              <w:t xml:space="preserve">Виды кредитов </w:t>
            </w:r>
          </w:p>
        </w:tc>
        <w:tc>
          <w:tcPr>
            <w:tcW w:w="11124" w:type="dxa"/>
          </w:tcPr>
          <w:p w:rsidR="00583F6B" w:rsidRDefault="00583F6B" w:rsidP="00D52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Потребительский кредит, ипотечный кредит, автокредит.</w:t>
            </w:r>
          </w:p>
        </w:tc>
      </w:tr>
      <w:tr w:rsidR="00583F6B" w:rsidTr="00583F6B">
        <w:trPr>
          <w:trHeight w:val="693"/>
        </w:trPr>
        <w:tc>
          <w:tcPr>
            <w:tcW w:w="3076" w:type="dxa"/>
          </w:tcPr>
          <w:p w:rsidR="00583F6B" w:rsidRDefault="00583F6B" w:rsidP="00D525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начала льготного периода</w:t>
            </w:r>
          </w:p>
        </w:tc>
        <w:tc>
          <w:tcPr>
            <w:tcW w:w="11124" w:type="dxa"/>
          </w:tcPr>
          <w:p w:rsidR="00583F6B" w:rsidRDefault="00583F6B" w:rsidP="00D52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21.09.2022 г.</w:t>
            </w:r>
          </w:p>
        </w:tc>
      </w:tr>
      <w:tr w:rsidR="00583F6B" w:rsidTr="00583F6B">
        <w:trPr>
          <w:trHeight w:val="693"/>
        </w:trPr>
        <w:tc>
          <w:tcPr>
            <w:tcW w:w="3076" w:type="dxa"/>
          </w:tcPr>
          <w:p w:rsidR="00583F6B" w:rsidRDefault="00583F6B" w:rsidP="00D525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 каникул</w:t>
            </w:r>
          </w:p>
        </w:tc>
        <w:tc>
          <w:tcPr>
            <w:tcW w:w="11124" w:type="dxa"/>
          </w:tcPr>
          <w:p w:rsidR="00583F6B" w:rsidRDefault="00583F6B" w:rsidP="00D52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срока окончания  мобилизации или срока, на который был заключен контракт</w:t>
            </w:r>
            <w:r w:rsidR="00193F6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увеличенный на 30 дней.</w:t>
            </w:r>
          </w:p>
          <w:p w:rsidR="00583F6B" w:rsidRDefault="00583F6B" w:rsidP="00D52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возврата автоматически продлевается на срок  льготного периода.</w:t>
            </w:r>
          </w:p>
        </w:tc>
      </w:tr>
      <w:tr w:rsidR="00583F6B" w:rsidTr="00583F6B">
        <w:trPr>
          <w:trHeight w:val="693"/>
        </w:trPr>
        <w:tc>
          <w:tcPr>
            <w:tcW w:w="3076" w:type="dxa"/>
          </w:tcPr>
          <w:p w:rsidR="00583F6B" w:rsidRDefault="00583F6B" w:rsidP="00D525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Требования к кредитному договору</w:t>
            </w:r>
          </w:p>
        </w:tc>
        <w:tc>
          <w:tcPr>
            <w:tcW w:w="11124" w:type="dxa"/>
          </w:tcPr>
          <w:p w:rsidR="00583F6B" w:rsidRDefault="00583F6B" w:rsidP="00D52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заключен до даты мобилизации/заключение контракта/направление в зону СВО.</w:t>
            </w:r>
          </w:p>
        </w:tc>
      </w:tr>
      <w:tr w:rsidR="001D2D13" w:rsidTr="00583F6B">
        <w:trPr>
          <w:trHeight w:val="693"/>
        </w:trPr>
        <w:tc>
          <w:tcPr>
            <w:tcW w:w="3076" w:type="dxa"/>
          </w:tcPr>
          <w:p w:rsidR="001D2D13" w:rsidRDefault="001D2D13" w:rsidP="00D525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рассмотрения обращения</w:t>
            </w:r>
          </w:p>
        </w:tc>
        <w:tc>
          <w:tcPr>
            <w:tcW w:w="11124" w:type="dxa"/>
          </w:tcPr>
          <w:p w:rsidR="001D2D13" w:rsidRDefault="001D2D13" w:rsidP="00D52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дней.</w:t>
            </w:r>
          </w:p>
        </w:tc>
      </w:tr>
      <w:tr w:rsidR="001D2D13" w:rsidTr="001F613E">
        <w:trPr>
          <w:trHeight w:val="960"/>
        </w:trPr>
        <w:tc>
          <w:tcPr>
            <w:tcW w:w="3076" w:type="dxa"/>
          </w:tcPr>
          <w:p w:rsidR="001D2D13" w:rsidRDefault="001D2D13" w:rsidP="00D525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Необходимые документы для обращения</w:t>
            </w:r>
          </w:p>
        </w:tc>
        <w:tc>
          <w:tcPr>
            <w:tcW w:w="11124" w:type="dxa"/>
          </w:tcPr>
          <w:p w:rsidR="001D2D13" w:rsidRDefault="001D2D13" w:rsidP="001F6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Заявление заемщика;</w:t>
            </w:r>
          </w:p>
          <w:p w:rsidR="001D2D13" w:rsidRDefault="001D2D13" w:rsidP="001F6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Документы, подтвержд</w:t>
            </w:r>
            <w:r w:rsidR="001F613E">
              <w:rPr>
                <w:rFonts w:ascii="Times New Roman" w:hAnsi="Times New Roman" w:cs="Times New Roman"/>
              </w:rPr>
              <w:t>ающие участие в специальной воен</w:t>
            </w:r>
            <w:r>
              <w:rPr>
                <w:rFonts w:ascii="Times New Roman" w:hAnsi="Times New Roman" w:cs="Times New Roman"/>
              </w:rPr>
              <w:t>ной опер</w:t>
            </w:r>
            <w:r w:rsidR="001F613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ции;</w:t>
            </w:r>
          </w:p>
          <w:p w:rsidR="001D2D13" w:rsidRDefault="001D2D13" w:rsidP="001F6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Документ, подтверждающий родство для членов семьи.</w:t>
            </w:r>
          </w:p>
        </w:tc>
      </w:tr>
    </w:tbl>
    <w:p w:rsidR="00D525AF" w:rsidRDefault="00D525AF" w:rsidP="00D525AF">
      <w:pPr>
        <w:rPr>
          <w:rFonts w:ascii="Times New Roman" w:hAnsi="Times New Roman" w:cs="Times New Roman"/>
        </w:rPr>
      </w:pPr>
    </w:p>
    <w:p w:rsidR="00883292" w:rsidRDefault="00883292" w:rsidP="00D525AF">
      <w:pPr>
        <w:rPr>
          <w:rFonts w:ascii="Times New Roman" w:hAnsi="Times New Roman" w:cs="Times New Roman"/>
        </w:rPr>
      </w:pPr>
    </w:p>
    <w:p w:rsidR="00883292" w:rsidRPr="00883292" w:rsidRDefault="00883292" w:rsidP="00883292">
      <w:pPr>
        <w:ind w:firstLine="284"/>
        <w:rPr>
          <w:rFonts w:ascii="Times New Roman" w:hAnsi="Times New Roman" w:cs="Times New Roman"/>
          <w:sz w:val="27"/>
          <w:szCs w:val="27"/>
        </w:rPr>
      </w:pPr>
      <w:r w:rsidRPr="00883292">
        <w:rPr>
          <w:rFonts w:ascii="Times New Roman" w:hAnsi="Times New Roman" w:cs="Times New Roman"/>
          <w:sz w:val="27"/>
          <w:szCs w:val="27"/>
        </w:rPr>
        <w:t>На время кредитных каникул пени и штрафы начисляться не будут.</w:t>
      </w:r>
    </w:p>
    <w:sectPr w:rsidR="00883292" w:rsidRPr="00883292" w:rsidSect="008B468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novare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E7"/>
    <w:rsid w:val="00193F6B"/>
    <w:rsid w:val="001D2D13"/>
    <w:rsid w:val="001F613E"/>
    <w:rsid w:val="00576020"/>
    <w:rsid w:val="00583F6B"/>
    <w:rsid w:val="00883292"/>
    <w:rsid w:val="008B4682"/>
    <w:rsid w:val="008C14E7"/>
    <w:rsid w:val="009841A0"/>
    <w:rsid w:val="00A90027"/>
    <w:rsid w:val="00AF6B57"/>
    <w:rsid w:val="00BB0E9D"/>
    <w:rsid w:val="00D34A5D"/>
    <w:rsid w:val="00D34F08"/>
    <w:rsid w:val="00D5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E2F28-C6CE-4E84-B220-EFDB8406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Гайнутдинова Фарида Нурсаитовна</dc:creator>
  <cp:lastModifiedBy>Кутырёва Алсу Мансуровна</cp:lastModifiedBy>
  <cp:revision>2</cp:revision>
  <dcterms:created xsi:type="dcterms:W3CDTF">2022-11-15T13:46:00Z</dcterms:created>
  <dcterms:modified xsi:type="dcterms:W3CDTF">2022-11-15T13:46:00Z</dcterms:modified>
</cp:coreProperties>
</file>